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F3" w:rsidRPr="00137FF3" w:rsidRDefault="001255F3" w:rsidP="001255F3">
      <w:pPr>
        <w:pStyle w:val="a6"/>
        <w:jc w:val="center"/>
        <w:rPr>
          <w:b/>
        </w:rPr>
      </w:pPr>
      <w:r w:rsidRPr="00137FF3">
        <w:rPr>
          <w:b/>
        </w:rPr>
        <w:t>Муниципальное бюджетное общеобразовательное учреждение</w:t>
      </w:r>
    </w:p>
    <w:p w:rsidR="001255F3" w:rsidRPr="00137FF3" w:rsidRDefault="001255F3" w:rsidP="001255F3">
      <w:pPr>
        <w:pStyle w:val="a6"/>
        <w:jc w:val="center"/>
        <w:rPr>
          <w:b/>
        </w:rPr>
      </w:pPr>
      <w:r w:rsidRPr="00137FF3">
        <w:rPr>
          <w:b/>
        </w:rPr>
        <w:t>«</w:t>
      </w:r>
      <w:proofErr w:type="spellStart"/>
      <w:r w:rsidRPr="00137FF3">
        <w:rPr>
          <w:b/>
        </w:rPr>
        <w:t>Верхневилюйск</w:t>
      </w:r>
      <w:r w:rsidR="009B7B4B">
        <w:rPr>
          <w:b/>
        </w:rPr>
        <w:t>ая</w:t>
      </w:r>
      <w:proofErr w:type="spellEnd"/>
      <w:r w:rsidR="009B7B4B">
        <w:rPr>
          <w:b/>
        </w:rPr>
        <w:t xml:space="preserve"> средняя общеобразовательная </w:t>
      </w:r>
      <w:r w:rsidRPr="00137FF3">
        <w:rPr>
          <w:b/>
        </w:rPr>
        <w:t xml:space="preserve">школа №4 имени Д.С. Спиридонова» муниципального района </w:t>
      </w:r>
      <w:r w:rsidR="009B7B4B">
        <w:rPr>
          <w:b/>
        </w:rPr>
        <w:t>«</w:t>
      </w:r>
      <w:proofErr w:type="spellStart"/>
      <w:r w:rsidR="009B7B4B">
        <w:rPr>
          <w:b/>
        </w:rPr>
        <w:t>Верхневилюйский</w:t>
      </w:r>
      <w:proofErr w:type="spellEnd"/>
      <w:r w:rsidR="009B7B4B">
        <w:rPr>
          <w:b/>
        </w:rPr>
        <w:t xml:space="preserve"> улус (район)» </w:t>
      </w:r>
      <w:r w:rsidRPr="00137FF3">
        <w:rPr>
          <w:b/>
        </w:rPr>
        <w:t>Республики Саха (Якутия)</w:t>
      </w:r>
    </w:p>
    <w:p w:rsidR="001255F3" w:rsidRPr="00D31EEF" w:rsidRDefault="004441B2" w:rsidP="001255F3">
      <w:pPr>
        <w:pStyle w:val="a6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38100</wp:posOffset>
                </wp:positionV>
                <wp:extent cx="6078220" cy="635"/>
                <wp:effectExtent l="12700" t="11430" r="14605" b="165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FA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3pt;width:478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" strokecolor="#0d0d0d" strokeweight="1.5pt"/>
            </w:pict>
          </mc:Fallback>
        </mc:AlternateContent>
      </w:r>
      <w:r w:rsidR="001255F3" w:rsidRPr="00D31EEF">
        <w:rPr>
          <w:sz w:val="10"/>
          <w:szCs w:val="10"/>
        </w:rPr>
        <w:t xml:space="preserve"> </w:t>
      </w:r>
    </w:p>
    <w:p w:rsidR="001255F3" w:rsidRPr="001E6356" w:rsidRDefault="001255F3" w:rsidP="001255F3">
      <w:pPr>
        <w:pStyle w:val="a6"/>
        <w:rPr>
          <w:sz w:val="20"/>
          <w:szCs w:val="2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-3175</wp:posOffset>
            </wp:positionV>
            <wp:extent cx="857250" cy="914400"/>
            <wp:effectExtent l="0" t="0" r="0" b="0"/>
            <wp:wrapNone/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356">
        <w:rPr>
          <w:sz w:val="20"/>
          <w:szCs w:val="20"/>
        </w:rPr>
        <w:t xml:space="preserve">           ОГРН 1021400590914                                                                         </w:t>
      </w:r>
      <w:r w:rsidRPr="00D31EEF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Ру</w:t>
      </w:r>
      <w:r w:rsidR="009B7B4B">
        <w:rPr>
          <w:sz w:val="20"/>
          <w:szCs w:val="20"/>
        </w:rPr>
        <w:t xml:space="preserve">ководитель: </w:t>
      </w:r>
      <w:proofErr w:type="spellStart"/>
      <w:r>
        <w:rPr>
          <w:sz w:val="20"/>
          <w:szCs w:val="20"/>
        </w:rPr>
        <w:t>Кынатов</w:t>
      </w:r>
      <w:proofErr w:type="spellEnd"/>
      <w:r>
        <w:rPr>
          <w:sz w:val="20"/>
          <w:szCs w:val="20"/>
        </w:rPr>
        <w:t xml:space="preserve"> Ю.В.</w:t>
      </w:r>
    </w:p>
    <w:p w:rsidR="001255F3" w:rsidRPr="001E6356" w:rsidRDefault="001255F3" w:rsidP="001255F3">
      <w:pPr>
        <w:pStyle w:val="a6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ИНН 1407004522 КПП 140701001                                   </w:t>
      </w:r>
      <w:r>
        <w:rPr>
          <w:sz w:val="20"/>
          <w:szCs w:val="20"/>
        </w:rPr>
        <w:t xml:space="preserve">                 </w:t>
      </w:r>
      <w:r w:rsidRPr="00D31EEF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 xml:space="preserve">678230, </w:t>
      </w:r>
      <w:proofErr w:type="spellStart"/>
      <w:r w:rsidRPr="001E6356">
        <w:rPr>
          <w:sz w:val="20"/>
          <w:szCs w:val="20"/>
        </w:rPr>
        <w:t>Верхневилюйский</w:t>
      </w:r>
      <w:proofErr w:type="spellEnd"/>
      <w:r w:rsidRPr="001E6356">
        <w:rPr>
          <w:sz w:val="20"/>
          <w:szCs w:val="20"/>
        </w:rPr>
        <w:t xml:space="preserve"> улус,</w:t>
      </w:r>
    </w:p>
    <w:p w:rsidR="001255F3" w:rsidRPr="001E6356" w:rsidRDefault="001255F3" w:rsidP="001255F3">
      <w:pPr>
        <w:pStyle w:val="a6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Р/с 40701810798051000103                                                           </w:t>
      </w:r>
      <w:r>
        <w:rPr>
          <w:sz w:val="20"/>
          <w:szCs w:val="20"/>
        </w:rPr>
        <w:t xml:space="preserve">    </w:t>
      </w:r>
      <w:r w:rsidRPr="00D31E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1E6356">
        <w:rPr>
          <w:sz w:val="20"/>
          <w:szCs w:val="20"/>
        </w:rPr>
        <w:t>с. Андреевский, ул. М. Потаповой, д.9</w:t>
      </w:r>
    </w:p>
    <w:p w:rsidR="001255F3" w:rsidRPr="001E6356" w:rsidRDefault="001255F3" w:rsidP="001255F3">
      <w:pPr>
        <w:pStyle w:val="a6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БИК 049805001                                                                                   </w:t>
      </w:r>
      <w:r w:rsidRPr="00933601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Тел/факс: 8 (41133) 4-15-95</w:t>
      </w:r>
    </w:p>
    <w:p w:rsidR="001255F3" w:rsidRDefault="001255F3" w:rsidP="001255F3">
      <w:pPr>
        <w:pStyle w:val="a6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Отделение - НБ </w:t>
      </w:r>
      <w:proofErr w:type="spellStart"/>
      <w:r>
        <w:rPr>
          <w:sz w:val="20"/>
          <w:szCs w:val="20"/>
        </w:rPr>
        <w:t>Респ</w:t>
      </w:r>
      <w:proofErr w:type="spellEnd"/>
      <w:r>
        <w:rPr>
          <w:sz w:val="20"/>
          <w:szCs w:val="20"/>
        </w:rPr>
        <w:t>. Саха (Якутия)</w:t>
      </w:r>
      <w:r w:rsidRPr="001E6356">
        <w:rPr>
          <w:sz w:val="20"/>
          <w:szCs w:val="20"/>
        </w:rPr>
        <w:t xml:space="preserve"> </w:t>
      </w:r>
      <w:r w:rsidR="009B7B4B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v</w:t>
      </w:r>
      <w:proofErr w:type="spellStart"/>
      <w:r>
        <w:rPr>
          <w:sz w:val="20"/>
          <w:szCs w:val="20"/>
          <w:lang w:val="en-US"/>
        </w:rPr>
        <w:t>vsosh</w:t>
      </w:r>
      <w:proofErr w:type="spellEnd"/>
      <w:r w:rsidRPr="00F45D35">
        <w:rPr>
          <w:sz w:val="20"/>
          <w:szCs w:val="20"/>
        </w:rPr>
        <w:t>4</w:t>
      </w:r>
      <w:r w:rsidRPr="001E6356">
        <w:rPr>
          <w:sz w:val="20"/>
          <w:szCs w:val="20"/>
        </w:rPr>
        <w:t>@mail.ru</w:t>
      </w:r>
    </w:p>
    <w:p w:rsidR="001255F3" w:rsidRPr="004B6B9C" w:rsidRDefault="001255F3" w:rsidP="001255F3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E6356">
        <w:rPr>
          <w:sz w:val="20"/>
          <w:szCs w:val="20"/>
        </w:rPr>
        <w:t>г. Якутск</w:t>
      </w:r>
      <w:r>
        <w:rPr>
          <w:sz w:val="20"/>
          <w:szCs w:val="20"/>
        </w:rPr>
        <w:t xml:space="preserve">                                                                       </w:t>
      </w:r>
      <w:r w:rsidRPr="00D31E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Сайт: </w:t>
      </w:r>
      <w:proofErr w:type="spellStart"/>
      <w:r>
        <w:rPr>
          <w:sz w:val="20"/>
          <w:szCs w:val="20"/>
          <w:lang w:val="en-US"/>
        </w:rPr>
        <w:t>vvsosh</w:t>
      </w:r>
      <w:proofErr w:type="spellEnd"/>
      <w:r w:rsidRPr="004B6B9C">
        <w:rPr>
          <w:sz w:val="20"/>
          <w:szCs w:val="20"/>
        </w:rPr>
        <w:t>4.</w:t>
      </w:r>
      <w:proofErr w:type="spellStart"/>
      <w:r>
        <w:rPr>
          <w:sz w:val="20"/>
          <w:szCs w:val="20"/>
          <w:lang w:val="en-US"/>
        </w:rPr>
        <w:t>jimdo</w:t>
      </w:r>
      <w:proofErr w:type="spellEnd"/>
      <w:r w:rsidRPr="004B6B9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1255F3" w:rsidRPr="00D31EEF" w:rsidRDefault="004441B2" w:rsidP="001255F3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114300</wp:posOffset>
                </wp:positionV>
                <wp:extent cx="6078220" cy="635"/>
                <wp:effectExtent l="12700" t="11430" r="14605" b="165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968D" id="AutoShape 5" o:spid="_x0000_s1026" type="#_x0000_t32" style="position:absolute;margin-left:8.2pt;margin-top:9pt;width:478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" strokecolor="#0d0d0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70485</wp:posOffset>
                </wp:positionV>
                <wp:extent cx="6078220" cy="635"/>
                <wp:effectExtent l="22225" t="15240" r="1460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C43A" id="AutoShape 2" o:spid="_x0000_s1026" type="#_x0000_t32" style="position:absolute;margin-left:8.2pt;margin-top:5.55pt;width:478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" strokecolor="#0d0d0d" strokeweight="2.25pt"/>
            </w:pict>
          </mc:Fallback>
        </mc:AlternateContent>
      </w:r>
    </w:p>
    <w:p w:rsidR="001255F3" w:rsidRDefault="001255F3" w:rsidP="001255F3">
      <w:pPr>
        <w:pStyle w:val="a6"/>
        <w:jc w:val="right"/>
      </w:pPr>
      <w:r>
        <w:t xml:space="preserve">Исх. № _____                                                                                    </w:t>
      </w:r>
      <w:r w:rsidR="004441B2">
        <w:t xml:space="preserve">          «____» __________ 2021</w:t>
      </w:r>
      <w:r>
        <w:t xml:space="preserve"> г.</w:t>
      </w:r>
    </w:p>
    <w:p w:rsidR="001255F3" w:rsidRPr="00BC0F60" w:rsidRDefault="001255F3" w:rsidP="001255F3">
      <w:pPr>
        <w:pStyle w:val="a6"/>
        <w:rPr>
          <w:sz w:val="22"/>
          <w:szCs w:val="22"/>
          <w:lang w:val="sah-RU"/>
        </w:rPr>
      </w:pPr>
    </w:p>
    <w:p w:rsidR="001255F3" w:rsidRPr="001255F3" w:rsidRDefault="001255F3" w:rsidP="001255F3">
      <w:pPr>
        <w:pStyle w:val="a6"/>
        <w:rPr>
          <w:sz w:val="22"/>
          <w:szCs w:val="22"/>
          <w:lang w:val="sah-RU"/>
        </w:rPr>
      </w:pPr>
      <w:r w:rsidRPr="00BC0F60">
        <w:rPr>
          <w:sz w:val="22"/>
          <w:szCs w:val="22"/>
          <w:lang w:val="sah-RU"/>
        </w:rPr>
        <w:t xml:space="preserve">                                   </w:t>
      </w:r>
      <w:r>
        <w:rPr>
          <w:sz w:val="22"/>
          <w:szCs w:val="22"/>
          <w:lang w:val="sah-RU"/>
        </w:rPr>
        <w:t xml:space="preserve">                 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A2D" w:rsidRDefault="00EB6A2D" w:rsidP="00125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школьном этапе</w:t>
      </w:r>
      <w:r w:rsidR="001255F3" w:rsidRPr="001255F3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научно-практической конференции учащихся</w:t>
      </w:r>
    </w:p>
    <w:p w:rsidR="001255F3" w:rsidRPr="001255F3" w:rsidRDefault="00EB6A2D" w:rsidP="00125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«Шаг в будущее»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b/>
          <w:bCs/>
          <w:sz w:val="24"/>
          <w:szCs w:val="24"/>
        </w:rPr>
        <w:t xml:space="preserve">1.Общие положения </w:t>
      </w:r>
    </w:p>
    <w:p w:rsidR="001255F3" w:rsidRPr="001255F3" w:rsidRDefault="001255F3" w:rsidP="00EB6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Школьная научно-практическая конференция 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развитию проектного подхода </w:t>
      </w:r>
      <w:proofErr w:type="gramStart"/>
      <w:r w:rsidRPr="001255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5F3">
        <w:rPr>
          <w:rFonts w:ascii="Times New Roman" w:hAnsi="Times New Roman" w:cs="Times New Roman"/>
          <w:sz w:val="24"/>
          <w:szCs w:val="24"/>
        </w:rPr>
        <w:t xml:space="preserve"> развитию исследовательской деятельности учащихся.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ый этап научно-практической</w:t>
      </w:r>
      <w:r w:rsidRPr="0012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1255F3">
        <w:rPr>
          <w:rFonts w:ascii="Times New Roman" w:hAnsi="Times New Roman" w:cs="Times New Roman"/>
          <w:sz w:val="24"/>
          <w:szCs w:val="24"/>
        </w:rPr>
        <w:t xml:space="preserve"> школьников (далее НПК)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педагогов, ученых.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Учредителями школьной НПК является школьное научное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учащихся «ШАР»</w:t>
      </w:r>
      <w:r w:rsidRPr="00125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5F3" w:rsidRDefault="001255F3" w:rsidP="001255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b/>
          <w:bCs/>
          <w:sz w:val="24"/>
          <w:szCs w:val="24"/>
        </w:rPr>
        <w:t xml:space="preserve">2.Цели и задачи НПК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1255F3" w:rsidRDefault="001255F3" w:rsidP="001255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Создание условий для поддержки интеллектуально одарѐнных учащихся, демонстрация и пропаганда лучших достижений школьников.</w:t>
      </w:r>
    </w:p>
    <w:p w:rsidR="001255F3" w:rsidRPr="001255F3" w:rsidRDefault="001255F3" w:rsidP="001255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Укрепление научного и педагогического сотрудничества учащихся и преподавателей.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255F3" w:rsidRDefault="001255F3" w:rsidP="001255F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Вовлечь учащихся в поисково-исследовательскую деятельность, приобщение к решению задач, имеющих практическое значение для развития науки, культуры.</w:t>
      </w:r>
    </w:p>
    <w:p w:rsidR="001255F3" w:rsidRDefault="001255F3" w:rsidP="001255F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Развить творческое мышление, умения и навыки самостоятельной работы.</w:t>
      </w:r>
    </w:p>
    <w:p w:rsidR="001255F3" w:rsidRDefault="001255F3" w:rsidP="001255F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Развить и совершенствовать научно-методическую работу педагогического коллектива и познавательную деятельность учащихся в школе.</w:t>
      </w:r>
    </w:p>
    <w:p w:rsidR="001255F3" w:rsidRDefault="001255F3" w:rsidP="001255F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Совершенствовать работу по профориентации учащихся старших классов. </w:t>
      </w:r>
    </w:p>
    <w:p w:rsidR="001255F3" w:rsidRPr="001255F3" w:rsidRDefault="001255F3" w:rsidP="001255F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b/>
          <w:bCs/>
          <w:sz w:val="24"/>
          <w:szCs w:val="24"/>
        </w:rPr>
        <w:t xml:space="preserve">3.Подготовка и проведение НПК </w:t>
      </w:r>
    </w:p>
    <w:p w:rsidR="001255F3" w:rsidRDefault="001255F3" w:rsidP="001255F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Сроки проведения отражаются в плане работы школы</w:t>
      </w:r>
    </w:p>
    <w:p w:rsidR="001255F3" w:rsidRDefault="001255F3" w:rsidP="001255F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lastRenderedPageBreak/>
        <w:t>Участниками конференции являются учащиеся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F3">
        <w:rPr>
          <w:rFonts w:ascii="Times New Roman" w:hAnsi="Times New Roman" w:cs="Times New Roman"/>
          <w:sz w:val="24"/>
          <w:szCs w:val="24"/>
        </w:rPr>
        <w:t xml:space="preserve">11 классов. Молодые исследователи могут участвовать в конференции индивидуально или в составе команды. </w:t>
      </w:r>
    </w:p>
    <w:p w:rsidR="001255F3" w:rsidRDefault="001255F3" w:rsidP="001255F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Общее руководство Конференцией осуществляет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Pr="001255F3">
        <w:rPr>
          <w:rFonts w:ascii="Times New Roman" w:hAnsi="Times New Roman" w:cs="Times New Roman"/>
          <w:sz w:val="24"/>
          <w:szCs w:val="24"/>
        </w:rPr>
        <w:t xml:space="preserve"> работе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5F3" w:rsidRDefault="001255F3" w:rsidP="001255F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Для проведения НПК формируется оргкомитет из членов </w:t>
      </w:r>
      <w:r>
        <w:rPr>
          <w:rFonts w:ascii="Times New Roman" w:hAnsi="Times New Roman" w:cs="Times New Roman"/>
          <w:sz w:val="24"/>
          <w:szCs w:val="24"/>
        </w:rPr>
        <w:t>НОУ «ШАР», руководителей МО</w:t>
      </w:r>
    </w:p>
    <w:p w:rsidR="001255F3" w:rsidRDefault="001255F3" w:rsidP="001255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b/>
          <w:bCs/>
          <w:sz w:val="24"/>
          <w:szCs w:val="24"/>
        </w:rPr>
        <w:t xml:space="preserve">4.Виды предоставляемых работ </w:t>
      </w:r>
    </w:p>
    <w:p w:rsidR="001255F3" w:rsidRDefault="001255F3" w:rsidP="001255F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Информационно-реферативные, написанные на основе нескольких источников с целью освещения какой-либо проблемы.</w:t>
      </w:r>
    </w:p>
    <w:p w:rsidR="001255F3" w:rsidRDefault="001255F3" w:rsidP="001255F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проблему. </w:t>
      </w:r>
    </w:p>
    <w:p w:rsidR="001255F3" w:rsidRDefault="001255F3" w:rsidP="001255F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Реферативно-экспериментальные, в основе которых лежит эксперимент, методика и результаты которого уже известны науке. Нацелены на интерпретацию самостоятельно полученного результата, связанного с изменением условий эксперимента. </w:t>
      </w:r>
    </w:p>
    <w:p w:rsidR="001255F3" w:rsidRDefault="001255F3" w:rsidP="001255F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Описательные, нацеленные на наблюдение и качественное описание какого-либо явления.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1255F3" w:rsidRPr="001255F3" w:rsidRDefault="001255F3" w:rsidP="001255F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Работа может быть выполнена как одним автором, так и творческой группой, которая, как правило, включает не более 2 -3 человек. </w:t>
      </w:r>
    </w:p>
    <w:p w:rsidR="001255F3" w:rsidRDefault="001255F3" w:rsidP="001255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b/>
          <w:bCs/>
          <w:sz w:val="24"/>
          <w:szCs w:val="24"/>
        </w:rPr>
        <w:t xml:space="preserve">5. Жюри НПК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1.Список жюри формируется из числа педагогов</w:t>
      </w:r>
      <w:r w:rsidR="00EB6A2D">
        <w:rPr>
          <w:rFonts w:ascii="Times New Roman" w:hAnsi="Times New Roman" w:cs="Times New Roman"/>
          <w:sz w:val="24"/>
          <w:szCs w:val="24"/>
        </w:rPr>
        <w:t xml:space="preserve"> – руководителей МО</w:t>
      </w:r>
      <w:r w:rsidRPr="001255F3">
        <w:rPr>
          <w:rFonts w:ascii="Times New Roman" w:hAnsi="Times New Roman" w:cs="Times New Roman"/>
          <w:sz w:val="24"/>
          <w:szCs w:val="24"/>
        </w:rPr>
        <w:t xml:space="preserve"> и </w:t>
      </w:r>
      <w:r w:rsidRPr="00EB6A2D">
        <w:rPr>
          <w:rFonts w:ascii="Times New Roman" w:hAnsi="Times New Roman" w:cs="Times New Roman"/>
          <w:sz w:val="24"/>
          <w:szCs w:val="24"/>
        </w:rPr>
        <w:t>утверждается приказом директора школы.</w:t>
      </w:r>
      <w:r w:rsidRPr="00125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2.Жюри оценивает работы участников НПК, проставляет рейтинговые оценки. </w:t>
      </w:r>
    </w:p>
    <w:p w:rsidR="001255F3" w:rsidRDefault="001255F3" w:rsidP="001255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b/>
          <w:bCs/>
          <w:sz w:val="24"/>
          <w:szCs w:val="24"/>
        </w:rPr>
        <w:t xml:space="preserve">6. Подведение итогов </w:t>
      </w:r>
    </w:p>
    <w:p w:rsidR="001255F3" w:rsidRPr="009B7B4B" w:rsidRDefault="001255F3" w:rsidP="009B7B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B4B">
        <w:rPr>
          <w:rFonts w:ascii="Times New Roman" w:hAnsi="Times New Roman" w:cs="Times New Roman"/>
          <w:sz w:val="24"/>
          <w:szCs w:val="24"/>
        </w:rPr>
        <w:t xml:space="preserve">Жюри оценивает научные работы учащихся и их устные выступления согласно критериям: </w:t>
      </w:r>
    </w:p>
    <w:p w:rsidR="001255F3" w:rsidRDefault="009B7B4B" w:rsidP="001255F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ктуальность темы; </w:t>
      </w:r>
    </w:p>
    <w:p w:rsidR="001255F3" w:rsidRDefault="009B7B4B" w:rsidP="001255F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овизна; </w:t>
      </w:r>
    </w:p>
    <w:p w:rsidR="001255F3" w:rsidRDefault="009B7B4B" w:rsidP="001255F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лементы исследования; </w:t>
      </w:r>
    </w:p>
    <w:p w:rsidR="001255F3" w:rsidRDefault="009B7B4B" w:rsidP="001255F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остижение автора; </w:t>
      </w:r>
    </w:p>
    <w:p w:rsidR="001255F3" w:rsidRDefault="009B7B4B" w:rsidP="001255F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начимость исследования; </w:t>
      </w:r>
    </w:p>
    <w:p w:rsidR="001255F3" w:rsidRDefault="009B7B4B" w:rsidP="001255F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иблиография; </w:t>
      </w:r>
    </w:p>
    <w:p w:rsidR="00EB6A2D" w:rsidRPr="001255F3" w:rsidRDefault="00EB6A2D" w:rsidP="00EB6A2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5F3" w:rsidRPr="001255F3" w:rsidRDefault="001255F3" w:rsidP="001255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По окончании работы предметных секций проводятся заседания экспертных комиссий, на которых выносятся решения об определении победителей и призѐров.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3.По результатам публичной защиты жюри: </w:t>
      </w:r>
    </w:p>
    <w:p w:rsidR="001255F3" w:rsidRPr="00EB6A2D" w:rsidRDefault="00EB6A2D" w:rsidP="00EB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55F3" w:rsidRPr="00EB6A2D">
        <w:rPr>
          <w:rFonts w:ascii="Times New Roman" w:hAnsi="Times New Roman" w:cs="Times New Roman"/>
          <w:sz w:val="24"/>
          <w:szCs w:val="24"/>
        </w:rPr>
        <w:t>оставляет список победителей по направлениям среди 1-</w:t>
      </w:r>
      <w:proofErr w:type="gramStart"/>
      <w:r w:rsidR="001255F3" w:rsidRPr="00EB6A2D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="001255F3" w:rsidRPr="00EB6A2D">
        <w:rPr>
          <w:rFonts w:ascii="Times New Roman" w:hAnsi="Times New Roman" w:cs="Times New Roman"/>
          <w:sz w:val="24"/>
          <w:szCs w:val="24"/>
        </w:rPr>
        <w:t xml:space="preserve"> 5-7, 8-11 классов; </w:t>
      </w:r>
    </w:p>
    <w:p w:rsidR="001255F3" w:rsidRPr="001255F3" w:rsidRDefault="00EB6A2D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одводит итоги работы секции; </w:t>
      </w:r>
    </w:p>
    <w:p w:rsidR="001255F3" w:rsidRPr="001255F3" w:rsidRDefault="00EB6A2D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ыносит решении об участии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этапе </w:t>
      </w:r>
      <w:r w:rsidR="001255F3" w:rsidRPr="001255F3">
        <w:rPr>
          <w:rFonts w:ascii="Times New Roman" w:hAnsi="Times New Roman" w:cs="Times New Roman"/>
          <w:sz w:val="24"/>
          <w:szCs w:val="24"/>
        </w:rPr>
        <w:t>НПК</w:t>
      </w:r>
      <w:r>
        <w:rPr>
          <w:rFonts w:ascii="Times New Roman" w:hAnsi="Times New Roman" w:cs="Times New Roman"/>
          <w:sz w:val="24"/>
          <w:szCs w:val="24"/>
        </w:rPr>
        <w:t xml:space="preserve"> «Шаг в будущее»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lastRenderedPageBreak/>
        <w:t xml:space="preserve">4.Победители и участники НПК награждаются грамотами (дипломами). </w:t>
      </w:r>
    </w:p>
    <w:p w:rsidR="001255F3" w:rsidRPr="001255F3" w:rsidRDefault="001255F3" w:rsidP="00EB6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b/>
          <w:bCs/>
          <w:sz w:val="24"/>
          <w:szCs w:val="24"/>
        </w:rPr>
        <w:t xml:space="preserve">1. Работа в секции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Учащиеся выступают с докладами о своих результатах перед учителями и своими сверстниками. После доклада автор защищает свою работу, отвечая на вопросы присутствующих. Доклад и защита сопровождаются демонстрацией материалов, иллюстрирующих выполненную работу.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>В день защиты работы представляются в устной форме, сопровождающиеся компьютерной презентацией (</w:t>
      </w:r>
      <w:proofErr w:type="spellStart"/>
      <w:r w:rsidRPr="001255F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2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F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255F3">
        <w:rPr>
          <w:rFonts w:ascii="Times New Roman" w:hAnsi="Times New Roman" w:cs="Times New Roman"/>
          <w:sz w:val="24"/>
          <w:szCs w:val="24"/>
        </w:rPr>
        <w:t xml:space="preserve">) на секционных заседаниях. Технику для компьютерной презентации обеспечивает общеобразовательное учреждение. </w:t>
      </w: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sz w:val="24"/>
          <w:szCs w:val="24"/>
        </w:rPr>
        <w:t xml:space="preserve">На выступление по представлению своей работы участнику дается 5-7 минут, на выступление при обсуждении — до 2 минут. Участникам НПК необходимо иметь при себе напечатанный экземпляр текста своей работы. </w:t>
      </w:r>
    </w:p>
    <w:p w:rsidR="00EB6A2D" w:rsidRDefault="00EB6A2D" w:rsidP="001255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5F3" w:rsidRPr="001255F3" w:rsidRDefault="001255F3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3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предоставления и оформления работ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1255F3" w:rsidRPr="00A36A2F" w:rsidTr="00A36A2F">
        <w:trPr>
          <w:trHeight w:val="872"/>
        </w:trPr>
        <w:tc>
          <w:tcPr>
            <w:tcW w:w="9464" w:type="dxa"/>
          </w:tcPr>
          <w:p w:rsidR="00EB6A2D" w:rsidRPr="00A36A2F" w:rsidRDefault="00EB6A2D" w:rsidP="00EB6A2D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Конференции направляются в оргкомитет не менее чем за 3 дня до Конференции.</w:t>
            </w:r>
          </w:p>
          <w:p w:rsidR="00EB6A2D" w:rsidRPr="00A36A2F" w:rsidRDefault="00EB6A2D" w:rsidP="00EB6A2D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В заявке необходимо указать следующие данные:</w:t>
            </w:r>
          </w:p>
          <w:p w:rsidR="00EB6A2D" w:rsidRPr="00A36A2F" w:rsidRDefault="00EB6A2D" w:rsidP="00EB6A2D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ФИО учащегося, класс, название учебного заведения, телефон, е-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A2D" w:rsidRPr="00A36A2F" w:rsidRDefault="00EB6A2D" w:rsidP="00EB6A2D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ФИО, должность, место работы руководителя, телефон.</w:t>
            </w:r>
          </w:p>
          <w:p w:rsidR="00EB6A2D" w:rsidRPr="00A36A2F" w:rsidRDefault="009B7B4B" w:rsidP="00EB6A2D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оргтехники, необходимой для </w:t>
            </w:r>
            <w:r w:rsidR="00EB6A2D" w:rsidRPr="00A36A2F">
              <w:rPr>
                <w:rFonts w:ascii="Times New Roman" w:hAnsi="Times New Roman" w:cs="Times New Roman"/>
                <w:sz w:val="24"/>
                <w:szCs w:val="24"/>
              </w:rPr>
              <w:t>представления докладов: мультимедиа, слайд-проектор, компьютер.</w:t>
            </w:r>
          </w:p>
          <w:p w:rsidR="00EB6A2D" w:rsidRPr="00A36A2F" w:rsidRDefault="00EB6A2D" w:rsidP="00EB6A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2D" w:rsidRPr="00A36A2F" w:rsidRDefault="00EB6A2D" w:rsidP="00EB6A2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3. Оргкомитет Конференции оставляет за собой право отбора и рецензирования представленных работ. </w:t>
            </w:r>
          </w:p>
          <w:p w:rsidR="00A36A2F" w:rsidRPr="00A36A2F" w:rsidRDefault="00EB6A2D" w:rsidP="00EB6A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Текст работы представляется в</w:t>
            </w:r>
            <w:r w:rsidR="009B7B4B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 в день конференции </w:t>
            </w: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документа 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с расширением DOC или в формате текстового файла с расширением RTF. Объем основного текста работы не должен превышать 20 страниц машинописного текста. Приложения не ограничены. Формат А4 (шрифт 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, размер шрифта 14pt, через 1,5 интервала). Поля: слева от текста – 30мм, справа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36A2F"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, сверху и снизу – 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36A2F"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. Рисунки, таблицы и т.п. в тексте можно располагать произвольным образом. Ссылки на литературу указываются под номерами в квадратных скобках. Список литературы дается после текста. </w:t>
            </w:r>
          </w:p>
          <w:p w:rsidR="00EB6A2D" w:rsidRPr="00A36A2F" w:rsidRDefault="00EB6A2D" w:rsidP="00EB6A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Титульный лист оформляется по образцу: вверху первой страницы с правого поля строчными буквами курсивом печатается ФИО автора(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). Далее печатается название доклада. Затем наименование учреждения, класс, ФИО и   научный руководитель.  </w:t>
            </w:r>
          </w:p>
          <w:p w:rsidR="00EB6A2D" w:rsidRPr="00A36A2F" w:rsidRDefault="00EB6A2D" w:rsidP="00EB6A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литературы: указывается фамилия, инициалы автора, название работы без кавычек, место и год издания. Для монографий: 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Хоментовская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А.И. Итальянская гуманистическая эпитафия. </w:t>
            </w:r>
            <w:proofErr w:type="gram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1994. С. 93. Для статей: Творогов О.В. К спорам о «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Велесовой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книге» // Что думают ученые о «</w:t>
            </w:r>
            <w:proofErr w:type="spell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Велесовой</w:t>
            </w:r>
            <w:proofErr w:type="spell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книге». Сборник статей. </w:t>
            </w:r>
            <w:proofErr w:type="gramStart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2004. С. 62. </w:t>
            </w:r>
          </w:p>
          <w:p w:rsidR="00EB6A2D" w:rsidRPr="00A36A2F" w:rsidRDefault="00EB6A2D" w:rsidP="00EB6A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2D" w:rsidRPr="00A36A2F" w:rsidRDefault="00EB6A2D" w:rsidP="00A36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 работ</w:t>
            </w:r>
          </w:p>
          <w:p w:rsidR="00A36A2F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A2F"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В докладе должен быть изложен фактический материал, результаты самостоятельной исследовательской работы.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библиографию, постановку проблемы и сопровождаться выводами.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A2F"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работы: 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- титульный лист, 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- оглавление,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введение, 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часть, 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заключение, 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- список литературы, 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- приложения.</w:t>
            </w:r>
          </w:p>
          <w:p w:rsidR="00A36A2F" w:rsidRPr="00A36A2F" w:rsidRDefault="00A36A2F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Титульный лист – первая страница работы (не нумеруется).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В оглавлении приводятся пункты работы с указанием страниц.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– это краткое обоснование актуальности выбранной темы, цели и поставленные задачи. Указываются цель, гипотеза, задачи и методы </w:t>
            </w:r>
            <w:r w:rsidR="009B7B4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исследования. Проводится обзор </w:t>
            </w: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по данной теме.  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В основной части излагаются и анализируются полученные результаты.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Номер ссылки в тексте работы должен соответствовать порядковому номеру в списке литературы.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В приложении приводятся схемы, графики, таблицы, рисунки.</w:t>
            </w:r>
          </w:p>
          <w:p w:rsidR="00EB6A2D" w:rsidRPr="00A36A2F" w:rsidRDefault="00EB6A2D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2F" w:rsidRPr="00A36A2F" w:rsidRDefault="00A36A2F" w:rsidP="00A36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работ </w:t>
            </w:r>
          </w:p>
          <w:p w:rsidR="00A36A2F" w:rsidRPr="00A36A2F" w:rsidRDefault="00A36A2F" w:rsidP="00A36A2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36A2F">
              <w:rPr>
                <w:rFonts w:ascii="Times New Roman" w:hAnsi="Times New Roman" w:cs="Times New Roman"/>
                <w:sz w:val="24"/>
                <w:szCs w:val="24"/>
              </w:rPr>
              <w:t>При оценке работ жюри придерживается критериев, представленных в таблице: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6"/>
              <w:gridCol w:w="6310"/>
              <w:gridCol w:w="1701"/>
            </w:tblGrid>
            <w:tr w:rsidR="00A36A2F" w:rsidRPr="00A36A2F" w:rsidTr="00A36A2F">
              <w:tc>
                <w:tcPr>
                  <w:tcW w:w="1056" w:type="dxa"/>
                </w:tcPr>
                <w:p w:rsidR="00A36A2F" w:rsidRPr="00A36A2F" w:rsidRDefault="00A36A2F" w:rsidP="00A36A2F">
                  <w:pPr>
                    <w:numPr>
                      <w:ilvl w:val="12"/>
                      <w:numId w:val="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0" w:type="dxa"/>
                </w:tcPr>
                <w:p w:rsidR="00A36A2F" w:rsidRPr="00A36A2F" w:rsidRDefault="00A36A2F" w:rsidP="00A36A2F">
                  <w:pPr>
                    <w:numPr>
                      <w:ilvl w:val="12"/>
                      <w:numId w:val="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A36A2F" w:rsidRPr="00A36A2F" w:rsidRDefault="00A36A2F" w:rsidP="00A36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Мах. Кол-во баллов</w:t>
                  </w:r>
                </w:p>
              </w:tc>
            </w:tr>
            <w:tr w:rsidR="00A36A2F" w:rsidRPr="00A36A2F" w:rsidTr="00A36A2F">
              <w:tc>
                <w:tcPr>
                  <w:tcW w:w="1056" w:type="dxa"/>
                </w:tcPr>
                <w:p w:rsidR="00A36A2F" w:rsidRPr="00A36A2F" w:rsidRDefault="00A36A2F" w:rsidP="00A36A2F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0" w:type="dxa"/>
                </w:tcPr>
                <w:p w:rsidR="00A36A2F" w:rsidRPr="00A36A2F" w:rsidRDefault="00A36A2F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Внешнее оформление </w:t>
                  </w:r>
                </w:p>
                <w:p w:rsidR="00A36A2F" w:rsidRPr="00A36A2F" w:rsidRDefault="009B7B4B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36A2F"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енивается общее впечатление от </w:t>
                  </w:r>
                  <w:r w:rsidR="00A36A2F"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оформления работы</w:t>
                  </w:r>
                </w:p>
              </w:tc>
              <w:tc>
                <w:tcPr>
                  <w:tcW w:w="1701" w:type="dxa"/>
                </w:tcPr>
                <w:p w:rsidR="00A36A2F" w:rsidRPr="00A36A2F" w:rsidRDefault="00A36A2F" w:rsidP="00A36A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36A2F" w:rsidRPr="00A36A2F" w:rsidTr="00A36A2F">
              <w:tc>
                <w:tcPr>
                  <w:tcW w:w="1056" w:type="dxa"/>
                </w:tcPr>
                <w:p w:rsidR="00A36A2F" w:rsidRPr="00A36A2F" w:rsidRDefault="00A36A2F" w:rsidP="00A36A2F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0" w:type="dxa"/>
                </w:tcPr>
                <w:p w:rsidR="00A36A2F" w:rsidRPr="00A36A2F" w:rsidRDefault="00A36A2F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Подбор материала, содержательность, полнота </w:t>
                  </w:r>
                </w:p>
                <w:p w:rsidR="00A36A2F" w:rsidRPr="00A36A2F" w:rsidRDefault="009B7B4B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</w:t>
                  </w:r>
                  <w:r w:rsidR="00A36A2F"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огласно заявленной теме)</w:t>
                  </w:r>
                </w:p>
              </w:tc>
              <w:tc>
                <w:tcPr>
                  <w:tcW w:w="1701" w:type="dxa"/>
                </w:tcPr>
                <w:p w:rsidR="00A36A2F" w:rsidRPr="00A36A2F" w:rsidRDefault="00A36A2F" w:rsidP="00A36A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36A2F" w:rsidRPr="00A36A2F" w:rsidTr="00A36A2F">
              <w:tc>
                <w:tcPr>
                  <w:tcW w:w="1056" w:type="dxa"/>
                </w:tcPr>
                <w:p w:rsidR="00A36A2F" w:rsidRPr="00A36A2F" w:rsidRDefault="00A36A2F" w:rsidP="00A36A2F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0" w:type="dxa"/>
                </w:tcPr>
                <w:p w:rsidR="00A36A2F" w:rsidRPr="00A36A2F" w:rsidRDefault="00A36A2F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собственных (авторских) материалов</w:t>
                  </w:r>
                </w:p>
              </w:tc>
              <w:tc>
                <w:tcPr>
                  <w:tcW w:w="1701" w:type="dxa"/>
                </w:tcPr>
                <w:p w:rsidR="00A36A2F" w:rsidRPr="00A36A2F" w:rsidRDefault="00A36A2F" w:rsidP="00A36A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36A2F" w:rsidRPr="00A36A2F" w:rsidTr="00A36A2F">
              <w:tc>
                <w:tcPr>
                  <w:tcW w:w="1056" w:type="dxa"/>
                </w:tcPr>
                <w:p w:rsidR="00A36A2F" w:rsidRPr="00A36A2F" w:rsidRDefault="00A36A2F" w:rsidP="00A36A2F">
                  <w:pPr>
                    <w:spacing w:after="0"/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0" w:type="dxa"/>
                </w:tcPr>
                <w:p w:rsidR="00A36A2F" w:rsidRPr="00A36A2F" w:rsidRDefault="00A36A2F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Защита работы (0-35 баллов)</w:t>
                  </w:r>
                </w:p>
              </w:tc>
              <w:tc>
                <w:tcPr>
                  <w:tcW w:w="1701" w:type="dxa"/>
                </w:tcPr>
                <w:p w:rsidR="00A36A2F" w:rsidRPr="00A36A2F" w:rsidRDefault="00A36A2F" w:rsidP="00A36A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A2F" w:rsidRPr="00A36A2F" w:rsidTr="00A36A2F">
              <w:tc>
                <w:tcPr>
                  <w:tcW w:w="1056" w:type="dxa"/>
                </w:tcPr>
                <w:p w:rsidR="00A36A2F" w:rsidRPr="00A36A2F" w:rsidRDefault="00A36A2F" w:rsidP="00A36A2F">
                  <w:pPr>
                    <w:spacing w:after="0"/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10" w:type="dxa"/>
                </w:tcPr>
                <w:p w:rsidR="00A36A2F" w:rsidRPr="00A36A2F" w:rsidRDefault="00A36A2F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Ораторское искусство</w:t>
                  </w:r>
                </w:p>
              </w:tc>
              <w:tc>
                <w:tcPr>
                  <w:tcW w:w="1701" w:type="dxa"/>
                </w:tcPr>
                <w:p w:rsidR="00A36A2F" w:rsidRPr="00A36A2F" w:rsidRDefault="00A36A2F" w:rsidP="00A36A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36A2F" w:rsidRPr="00A36A2F" w:rsidTr="00A36A2F">
              <w:tc>
                <w:tcPr>
                  <w:tcW w:w="1056" w:type="dxa"/>
                </w:tcPr>
                <w:p w:rsidR="00A36A2F" w:rsidRPr="00A36A2F" w:rsidRDefault="00A36A2F" w:rsidP="00A36A2F">
                  <w:pPr>
                    <w:spacing w:after="0"/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10" w:type="dxa"/>
                </w:tcPr>
                <w:p w:rsidR="00A36A2F" w:rsidRPr="00A36A2F" w:rsidRDefault="00A36A2F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Актуальность,</w:t>
                  </w:r>
                  <w:r w:rsidR="009B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значимость проекта</w:t>
                  </w:r>
                </w:p>
              </w:tc>
              <w:tc>
                <w:tcPr>
                  <w:tcW w:w="1701" w:type="dxa"/>
                </w:tcPr>
                <w:p w:rsidR="00A36A2F" w:rsidRPr="00A36A2F" w:rsidRDefault="00A36A2F" w:rsidP="00A36A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36A2F" w:rsidRPr="00A36A2F" w:rsidTr="00A36A2F">
              <w:tc>
                <w:tcPr>
                  <w:tcW w:w="1056" w:type="dxa"/>
                </w:tcPr>
                <w:p w:rsidR="00A36A2F" w:rsidRPr="00A36A2F" w:rsidRDefault="00A36A2F" w:rsidP="00A36A2F">
                  <w:pPr>
                    <w:spacing w:after="0"/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10" w:type="dxa"/>
                </w:tcPr>
                <w:p w:rsidR="00A36A2F" w:rsidRPr="00A36A2F" w:rsidRDefault="00A36A2F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Научность</w:t>
                  </w:r>
                </w:p>
              </w:tc>
              <w:tc>
                <w:tcPr>
                  <w:tcW w:w="1701" w:type="dxa"/>
                </w:tcPr>
                <w:p w:rsidR="00A36A2F" w:rsidRPr="00A36A2F" w:rsidRDefault="00A36A2F" w:rsidP="00A36A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36A2F" w:rsidRPr="00A36A2F" w:rsidTr="00A36A2F">
              <w:trPr>
                <w:trHeight w:val="1248"/>
              </w:trPr>
              <w:tc>
                <w:tcPr>
                  <w:tcW w:w="1056" w:type="dxa"/>
                </w:tcPr>
                <w:p w:rsidR="00A36A2F" w:rsidRPr="00A36A2F" w:rsidRDefault="00A36A2F" w:rsidP="00A36A2F">
                  <w:pPr>
                    <w:spacing w:after="0"/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10" w:type="dxa"/>
                </w:tcPr>
                <w:p w:rsidR="00A36A2F" w:rsidRPr="00A36A2F" w:rsidRDefault="00A36A2F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баллы (0-5)</w:t>
                  </w:r>
                </w:p>
                <w:p w:rsidR="00A36A2F" w:rsidRPr="00A36A2F" w:rsidRDefault="00A36A2F" w:rsidP="00A36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</w:t>
                  </w:r>
                  <w:r w:rsidR="009B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исляются по усмотрению жюри за </w:t>
                  </w: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оригинальность решения, оформления, за использование современных технологий, научный подход, практическую значимость проекта и т.д.</w:t>
                  </w:r>
                </w:p>
              </w:tc>
              <w:tc>
                <w:tcPr>
                  <w:tcW w:w="1701" w:type="dxa"/>
                </w:tcPr>
                <w:p w:rsidR="00A36A2F" w:rsidRPr="00A36A2F" w:rsidRDefault="00A36A2F" w:rsidP="00A36A2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36A2F" w:rsidRPr="00A36A2F" w:rsidTr="00A36A2F">
              <w:tc>
                <w:tcPr>
                  <w:tcW w:w="7366" w:type="dxa"/>
                  <w:gridSpan w:val="2"/>
                </w:tcPr>
                <w:p w:rsidR="00A36A2F" w:rsidRPr="00A36A2F" w:rsidRDefault="00A36A2F" w:rsidP="00A36A2F">
                  <w:pPr>
                    <w:numPr>
                      <w:ilvl w:val="12"/>
                      <w:numId w:val="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A36A2F" w:rsidRPr="00A36A2F" w:rsidRDefault="00A36A2F" w:rsidP="00A36A2F">
                  <w:pPr>
                    <w:numPr>
                      <w:ilvl w:val="12"/>
                      <w:numId w:val="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1255F3" w:rsidRPr="00A36A2F" w:rsidRDefault="001255F3" w:rsidP="00A3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A7" w:rsidRPr="001255F3" w:rsidRDefault="00B50FA7" w:rsidP="00125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0FA7" w:rsidRPr="001255F3" w:rsidSect="00A36A2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5F6D"/>
    <w:multiLevelType w:val="hybridMultilevel"/>
    <w:tmpl w:val="E908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3D8F"/>
    <w:multiLevelType w:val="hybridMultilevel"/>
    <w:tmpl w:val="8EF8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3416"/>
    <w:multiLevelType w:val="hybridMultilevel"/>
    <w:tmpl w:val="E314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44A9"/>
    <w:multiLevelType w:val="hybridMultilevel"/>
    <w:tmpl w:val="9B4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5C49"/>
    <w:multiLevelType w:val="hybridMultilevel"/>
    <w:tmpl w:val="94B42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52A3"/>
    <w:multiLevelType w:val="hybridMultilevel"/>
    <w:tmpl w:val="E6C2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D72E9"/>
    <w:multiLevelType w:val="multilevel"/>
    <w:tmpl w:val="1F4E7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</w:rPr>
    </w:lvl>
  </w:abstractNum>
  <w:abstractNum w:abstractNumId="7">
    <w:nsid w:val="39E659AC"/>
    <w:multiLevelType w:val="multilevel"/>
    <w:tmpl w:val="5E86984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000656A"/>
    <w:multiLevelType w:val="hybridMultilevel"/>
    <w:tmpl w:val="CC3E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0B51"/>
    <w:multiLevelType w:val="hybridMultilevel"/>
    <w:tmpl w:val="9384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47CC"/>
    <w:multiLevelType w:val="hybridMultilevel"/>
    <w:tmpl w:val="5AD40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A7"/>
    <w:rsid w:val="001255F3"/>
    <w:rsid w:val="00356D32"/>
    <w:rsid w:val="004441B2"/>
    <w:rsid w:val="005F7FAD"/>
    <w:rsid w:val="00795A6C"/>
    <w:rsid w:val="009B7B4B"/>
    <w:rsid w:val="009E522D"/>
    <w:rsid w:val="00A36A2F"/>
    <w:rsid w:val="00B50FA7"/>
    <w:rsid w:val="00EA1CF3"/>
    <w:rsid w:val="00E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B77FE1-A260-42F4-BECE-2EBDEF94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FA7"/>
    <w:rPr>
      <w:color w:val="0000FF"/>
      <w:u w:val="single"/>
    </w:rPr>
  </w:style>
  <w:style w:type="paragraph" w:customStyle="1" w:styleId="Default">
    <w:name w:val="Default"/>
    <w:rsid w:val="0012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255F3"/>
    <w:pPr>
      <w:ind w:left="720"/>
      <w:contextualSpacing/>
    </w:pPr>
  </w:style>
  <w:style w:type="paragraph" w:styleId="a6">
    <w:name w:val="No Spacing"/>
    <w:uiPriority w:val="1"/>
    <w:qFormat/>
    <w:rsid w:val="0012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фыгы</cp:lastModifiedBy>
  <cp:revision>3</cp:revision>
  <dcterms:created xsi:type="dcterms:W3CDTF">2021-11-05T03:54:00Z</dcterms:created>
  <dcterms:modified xsi:type="dcterms:W3CDTF">2021-11-05T03:58:00Z</dcterms:modified>
</cp:coreProperties>
</file>